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永教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永嘉县教育局</w:t>
      </w:r>
      <w:r>
        <w:rPr>
          <w:rFonts w:hint="eastAsia" w:ascii="小标宋" w:hAnsi="小标宋" w:eastAsia="小标宋" w:cs="小标宋"/>
          <w:sz w:val="44"/>
          <w:szCs w:val="44"/>
        </w:rPr>
        <w:t>关于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中小学体育大课间活动案例评比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结果</w:t>
      </w:r>
      <w:r>
        <w:rPr>
          <w:rFonts w:hint="eastAsia" w:ascii="小标宋" w:hAnsi="小标宋" w:eastAsia="小标宋" w:cs="小标宋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各片区、中小学，县局直属各学校，局机关各科室（单位）：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为全面提高中小学校体育大课间活动实施的有效性和科学性，总结各校体育大课间活动的理论研究成果和实际工作经验，县教育局于2022年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10月30日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中小学体育大课间活动案例评比活动，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本次评比共收到案例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32篇，经专家评审，评出一等奖5篇、二等奖8篇、三等奖10篇，现将结果公布如下：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奖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18"/>
        <w:gridCol w:w="1987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者</w:t>
            </w:r>
          </w:p>
        </w:tc>
        <w:tc>
          <w:tcPr>
            <w:tcW w:w="4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瓯北二小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邵呵呵</w:t>
            </w:r>
          </w:p>
        </w:tc>
        <w:tc>
          <w:tcPr>
            <w:tcW w:w="4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《“花球飞扬 绽放课间”》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桥下镇中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金武龙</w:t>
            </w:r>
          </w:p>
        </w:tc>
        <w:tc>
          <w:tcPr>
            <w:tcW w:w="4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活力课间—美心灵、美体型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县职教中心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叶杨帆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王培忠</w:t>
            </w:r>
          </w:p>
        </w:tc>
        <w:tc>
          <w:tcPr>
            <w:tcW w:w="4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《体育大课间活动》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渠口小学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力</w:t>
            </w:r>
          </w:p>
        </w:tc>
        <w:tc>
          <w:tcPr>
            <w:tcW w:w="4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多彩大课间 活力助“双减”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瓯北五小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青</w:t>
            </w:r>
          </w:p>
        </w:tc>
        <w:tc>
          <w:tcPr>
            <w:tcW w:w="4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《童享阳光，多彩课间》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二等奖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41"/>
        <w:gridCol w:w="1998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者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永嘉二职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吕方毅 金新建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《“永不落地”系列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创新阳光体育大课间活动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巽宅中心小学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陈安乐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《双减背景下大课间学练赛评一体化设计研究》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瓯北中心小学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吕耿标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美丽“双减”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快乐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课间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中塘小学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金益芳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《多彩运动，健康成长》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永嘉中学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卢晓娟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《高中学校体育大课间“新”样态下的思考》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渠口小学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鲍海丽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《体育大课间活动》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县职教中心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叶杨帆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《雏鹰向上，展望未来》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城北小学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胡和月 潘梦思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“双减”政策下的热闹操场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》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三等奖</w:t>
      </w:r>
    </w:p>
    <w:tbl>
      <w:tblPr>
        <w:tblStyle w:val="5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19"/>
        <w:gridCol w:w="1956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城关中学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周佩珍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《“双减”绽放活力满校园》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桥头实验小学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黄逸凡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《向快乐出发》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沙头中心小学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季思蝶 王森浩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《乡村学校开展大课间活动的现状及推进策略》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下塘小学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张  俊 郑淑宁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虞妙丹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《小操场 大课间》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东方外国语学校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可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学校大课间活动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城西小学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陈丽娜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《体育趣味大课间》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峙口小学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邵瑞雪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《小场地大课间活动研究》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桥头二小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林芬芬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《小学阳光体育大课间活动探析》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永嘉中学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陈维斌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《高中体育大课间活动》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黄屿小学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邵奕涵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阳光大课间活动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》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希望获奖的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再接再厉、开拓创新，在全县中小学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体育大课间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活动中发挥表率作用，为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学生在校体育锻炼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作出新的贡献。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8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8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tabs>
          <w:tab w:val="left" w:pos="54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20" w:firstLineChars="1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永嘉县教育局</w:t>
      </w:r>
    </w:p>
    <w:p>
      <w:pPr>
        <w:keepNext w:val="0"/>
        <w:keepLines w:val="0"/>
        <w:pageBreakBefore w:val="0"/>
        <w:shd w:val="clear" w:color="auto" w:fill="FFFFFF"/>
        <w:tabs>
          <w:tab w:val="left" w:pos="54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20" w:firstLineChars="1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shd w:val="clear" w:color="auto" w:fill="FFFFFF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20" w:firstLineChars="1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40" w:hanging="840" w:hangingChars="3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4pt;z-index:251660288;mso-width-relative:page;mso-height-relative:page;" filled="f" stroked="t" coordsize="21600,21600" o:gfxdata="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qXux0QAA&#10;AAIBAAAPAAAAAAAAAAEAIAAAACIAAABkcnMvZG93bnJldi54bWxQSwECFAAUAAAACACHTuJAQvPb&#10;yuwBAADYAwAADgAAAAAAAAABACAAAAAg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抄送：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28"/>
          <w:szCs w:val="28"/>
        </w:rPr>
        <w:t>市教育局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56184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5pt;height:0pt;width:442.4pt;z-index:251662336;mso-width-relative:page;mso-height-relative:page;" filled="f" stroked="t" coordsize="21600,21600" o:gfxdata="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l7Hy&#10;1AAAAAYBAAAPAAAAAAAAAAEAIAAAACIAAABkcnMvZG93bnJldi54bWxQSwECFAAUAAAACACHTuJA&#10;HDNfVuwBAADY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4pt;z-index:251661312;mso-width-relative:page;mso-height-relative:page;" filled="f" stroked="t" coordsize="21600,21600" o:gfxdata="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Kl7sdEA&#10;AAACAQAADwAAAAAAAAABACAAAAAiAAAAZHJzL2Rvd25yZXYueG1sUEsBAhQAFAAAAAgAh07iQOmO&#10;85TtAQAA2AMAAA4AAAAAAAAAAQAgAAAAI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永嘉县教育局办公室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Y2FjM2Q2YThiOTE5ODg4MzFmMGUxMTQyNTUwMTMifQ=="/>
  </w:docVars>
  <w:rsids>
    <w:rsidRoot w:val="00E552D4"/>
    <w:rsid w:val="00E552D4"/>
    <w:rsid w:val="01C0054A"/>
    <w:rsid w:val="08A60BF7"/>
    <w:rsid w:val="090C2E31"/>
    <w:rsid w:val="0EEF307B"/>
    <w:rsid w:val="1A116732"/>
    <w:rsid w:val="1E2F556D"/>
    <w:rsid w:val="1EC46E69"/>
    <w:rsid w:val="27F35A96"/>
    <w:rsid w:val="2FBE3A35"/>
    <w:rsid w:val="34C30BE6"/>
    <w:rsid w:val="36EC763E"/>
    <w:rsid w:val="3D3D10F3"/>
    <w:rsid w:val="3EAE5ABB"/>
    <w:rsid w:val="41391F47"/>
    <w:rsid w:val="4F231B40"/>
    <w:rsid w:val="546649A9"/>
    <w:rsid w:val="57D764F0"/>
    <w:rsid w:val="59737706"/>
    <w:rsid w:val="5CDE394D"/>
    <w:rsid w:val="5D5E79EF"/>
    <w:rsid w:val="63A35DB7"/>
    <w:rsid w:val="69780FAF"/>
    <w:rsid w:val="6CE06373"/>
    <w:rsid w:val="70EF3E76"/>
    <w:rsid w:val="72D97092"/>
    <w:rsid w:val="74D46A41"/>
    <w:rsid w:val="74DB737D"/>
    <w:rsid w:val="75C7053A"/>
    <w:rsid w:val="79DF2D22"/>
    <w:rsid w:val="7F2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808</Words>
  <Characters>830</Characters>
  <Lines>0</Lines>
  <Paragraphs>0</Paragraphs>
  <TotalTime>24</TotalTime>
  <ScaleCrop>false</ScaleCrop>
  <LinksUpToDate>false</LinksUpToDate>
  <CharactersWithSpaces>952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2022-10-27T06:36:00Z</dcterms:created>
  <dc:creator>Administrator</dc:creator>
  <cp:lastModifiedBy>Administrator</cp:lastModifiedBy>
  <cp:lastPrinted>2022-11-01T02:39:59Z</cp:lastPrinted>
  <dcterms:modified xsi:type="dcterms:W3CDTF">2022-11-01T02:53:15Z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2D6C0619CD074E49BBBA005EB8D69A71</vt:lpwstr>
  </property>
</Properties>
</file>