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招工</w:t>
      </w:r>
      <w:r>
        <w:rPr>
          <w:rFonts w:hint="eastAsia"/>
          <w:b/>
          <w:sz w:val="44"/>
          <w:szCs w:val="44"/>
        </w:rPr>
        <w:t>报名表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  <w:r>
              <w:rPr>
                <w:rFonts w:hint="eastAsia" w:ascii="宋体" w:hAnsi="宋体"/>
                <w:sz w:val="24"/>
                <w:lang w:eastAsia="zh-CN"/>
              </w:rPr>
              <w:t>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有无特长</w:t>
            </w:r>
            <w:r>
              <w:rPr>
                <w:rFonts w:hint="eastAsia" w:ascii="宋体" w:hAnsi="宋体"/>
                <w:sz w:val="24"/>
                <w:lang w:eastAsia="zh-CN"/>
              </w:rPr>
              <w:t>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□有    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sz w:val="24"/>
              </w:rPr>
              <w:t>人员承诺上述事实签名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永嘉县人和劳动服务有限公司制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86F52"/>
    <w:rsid w:val="5C6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2021-04-19T00:49:00Z</dcterms:created>
  <dc:creator>spunky</dc:creator>
  <cp:lastModifiedBy>spunky</cp:lastModifiedBy>
  <dcterms:modified xsi:type="dcterms:W3CDTF">2021-04-19T00:50:26Z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