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附件3</w:t>
      </w:r>
    </w:p>
    <w:p>
      <w:pPr>
        <w:spacing w:line="560" w:lineRule="exact"/>
        <w:rPr>
          <w:rFonts w:hint="eastAsia" w:ascii="黑体" w:eastAsia="黑体"/>
          <w:color w:val="000000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网上书面审查操作</w:t>
      </w:r>
      <w:r>
        <w:rPr>
          <w:rFonts w:ascii="宋体" w:hAnsi="宋体" w:eastAsia="宋体"/>
          <w:b/>
          <w:sz w:val="44"/>
          <w:szCs w:val="44"/>
        </w:rPr>
        <w:t>手册</w:t>
      </w:r>
    </w:p>
    <w:bookmarkEnd w:id="0"/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80" w:lineRule="exact"/>
        <w:ind w:firstLine="624" w:firstLineChars="200"/>
        <w:rPr>
          <w:rFonts w:hint="eastAsia" w:ascii="仿宋" w:hAnsi="仿宋" w:eastAsia="仿宋"/>
        </w:rPr>
      </w:pPr>
      <w:r>
        <w:rPr>
          <w:rFonts w:hint="eastAsia" w:ascii="仿宋_GB2312" w:hAnsi="仿宋" w:eastAsia="仿宋_GB2312"/>
          <w:spacing w:val="-4"/>
          <w:szCs w:val="32"/>
        </w:rPr>
        <w:t>1．企业可以登录工薪平台（https://c.hwxld.com/login），点击“书面审查”申报，也可以登录浙江省劳动保障监察公共服务平台（http://96309.zjhrss.gov.cn），进入申报平台，输入用户名、密码（用户名为企业名称）。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638165" cy="2673350"/>
            <wp:effectExtent l="0" t="0" r="635" b="12700"/>
            <wp:docPr id="3" name="图片 28" descr="16152515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 descr="1615251552(1)"/>
                    <pic:cNvPicPr>
                      <a:picLocks noChangeAspect="1"/>
                    </pic:cNvPicPr>
                  </pic:nvPicPr>
                  <pic:blipFill>
                    <a:blip r:embed="rId4"/>
                    <a:srcRect t="11327"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586730" cy="2482850"/>
            <wp:effectExtent l="0" t="0" r="13970" b="12700"/>
            <wp:docPr id="4" name="图片 29" descr="fce9bb2ffb223054f9b50b2012c3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9" descr="fce9bb2ffb223054f9b50b2012c3d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drawing>
          <wp:inline distT="0" distB="0" distL="114300" distR="114300">
            <wp:extent cx="5577840" cy="2580640"/>
            <wp:effectExtent l="0" t="0" r="3810" b="10160"/>
            <wp:docPr id="5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5610860" cy="2660015"/>
            <wp:effectExtent l="0" t="0" r="889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</w:p>
    <w:p>
      <w:pPr>
        <w:spacing w:line="480" w:lineRule="exact"/>
        <w:ind w:firstLine="624" w:firstLineChars="200"/>
        <w:rPr>
          <w:rFonts w:ascii="仿宋_GB2312" w:hAnsi="仿宋" w:eastAsia="仿宋_GB2312"/>
          <w:spacing w:val="-4"/>
          <w:szCs w:val="32"/>
        </w:rPr>
      </w:pPr>
      <w:r>
        <w:rPr>
          <w:rFonts w:hint="eastAsia" w:ascii="仿宋_GB2312" w:hAnsi="仿宋" w:eastAsia="仿宋_GB2312"/>
          <w:spacing w:val="-4"/>
          <w:szCs w:val="32"/>
        </w:rPr>
        <w:t>2．单位用户登录后，选择【书面审查申报】进行在线申报，如下图所示：进入“书面审查申报”页面，依次填写各项内容（显示红色的项目为必填项）。</w:t>
      </w:r>
    </w:p>
    <w:p>
      <w:pPr>
        <w:jc w:val="center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5386705" cy="2100580"/>
            <wp:effectExtent l="0" t="0" r="4445" b="139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  <w:r>
        <w:rPr>
          <w:rFonts w:hint="eastAsia" w:ascii="仿宋_GB2312" w:hAnsi="仿宋" w:eastAsia="仿宋_GB2312"/>
          <w:spacing w:val="-4"/>
          <w:szCs w:val="32"/>
        </w:rPr>
        <w:t>3．信息填写完成后，可以进行【暂存草稿】操作，也可以直接进行【提交】业务人员审核，如下图所示:</w:t>
      </w: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</w:p>
    <w:p>
      <w:pPr>
        <w:jc w:val="left"/>
        <w:rPr>
          <w:rFonts w:hint="eastAsia"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drawing>
          <wp:inline distT="0" distB="0" distL="114300" distR="114300">
            <wp:extent cx="5462270" cy="2838450"/>
            <wp:effectExtent l="0" t="0" r="5080" b="0"/>
            <wp:docPr id="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eastAsia" w:ascii="仿宋_GB2312" w:hAnsi="仿宋" w:eastAsia="仿宋_GB2312"/>
          <w:spacing w:val="-4"/>
          <w:szCs w:val="32"/>
        </w:rPr>
      </w:pP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  <w:r>
        <w:rPr>
          <w:rFonts w:hint="eastAsia" w:ascii="仿宋_GB2312" w:hAnsi="仿宋" w:eastAsia="仿宋_GB2312"/>
          <w:spacing w:val="-4"/>
          <w:szCs w:val="32"/>
        </w:rPr>
        <w:t>4．填报后，企业可以该主页面点击“书面审查进度查询” 查看进度情况，也可以点击“信用等级查询”查询历年的诚信等级情况。</w:t>
      </w: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612CF"/>
    <w:rsid w:val="40B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2021-03-15T07:28:00Z</dcterms:created>
  <dc:creator>spunky</dc:creator>
  <cp:lastModifiedBy>spunky</cp:lastModifiedBy>
  <dcterms:modified xsi:type="dcterms:W3CDTF">2021-03-15T07:29:07Z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