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    </w:t>
      </w:r>
    </w:p>
    <w:p>
      <w:pPr>
        <w:jc w:val="center"/>
        <w:rPr>
          <w:rFonts w:hint="eastAsia" w:ascii="方正小标宋简体" w:hAnsi="仿宋" w:eastAsia="方正小标宋简体" w:cs="仿宋"/>
          <w:spacing w:val="-6"/>
          <w:kern w:val="2"/>
          <w:sz w:val="44"/>
          <w:szCs w:val="44"/>
          <w:lang w:val="zh-CN" w:eastAsia="zh-CN" w:bidi="zh-CN"/>
        </w:rPr>
      </w:pPr>
      <w:r>
        <w:rPr>
          <w:rFonts w:hint="eastAsia" w:ascii="方正小标宋简体" w:hAnsi="仿宋" w:eastAsia="方正小标宋简体" w:cs="仿宋"/>
          <w:spacing w:val="-6"/>
          <w:kern w:val="2"/>
          <w:sz w:val="44"/>
          <w:szCs w:val="44"/>
          <w:lang w:val="zh-CN" w:eastAsia="zh-CN" w:bidi="zh-CN"/>
        </w:rPr>
        <w:t>原材料、生产资料、半成品目录</w:t>
      </w:r>
    </w:p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0"/>
        <w:gridCol w:w="6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海关代码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虫胶；树胶、树脂及其他植物液、汁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编结用植物材料；其他植物产品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棕榈油及其分离品，不论是否精制，但未经化学改性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1520-1522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粗甘油；甘油水及甘油碱液;植物蜡（甘油三酯除外）、蜂蜡、其他虫蜡及鲸蜡，不论是否精制或着色;油鞣回收脂；加工处理油脂物质及动、植物蜡所剩的残渣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1801-1804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整颗或破碎的可可豆，生的或焙炒的;可可荚、壳、皮及废料;可可膏，不论是否脱脂;可可脂、可可油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2207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未改性乙醇，按容量计酒精浓度在80%及以上；任何浓度的改性乙醇及其他酒精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食品工业的残渣及废料；配制的动物饲料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2401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烟草；烟草废料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盐；硫磺；泥土及石料；石膏料、石灰及水泥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矿砂、矿渣及矿灰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矿物燃料、矿物油及其蒸馏产品；沥青物质；矿物蜡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无机化学品；贵金属、稀土金属、放射性元素及其同位素的有机及无机化合物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有机化学品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3201-3212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鞣料浸膏及染料浸膏；鞣酸及其衍生物；染料、颜料及其他着色料；油漆及清漆；油灰及其他胶粘剂；墨水、油墨(3201-3212)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3214-3215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安装玻璃用油灰、接缝用油灰、树脂胶泥、嵌缝胶及其他类似胶粘剂；漆工用填料；非耐火涂面制剂，涂门面、内墙、地板、天花板等用;印刷油墨、书写或绘图墨水及其他墨类，不论是否固体或浓缩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工业原料用的混合香料以及以一种或多种香料为基本成分的混合物（包括酒精溶液）；生产饮料用的以香料为基本成分的其他制品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滑剂（包括以润滑剂为基本成分的切削油制剂、螺栓或螺母松开剂、防锈或防腐蚀制剂及脱模剂）及用于纺织材料、皮革、毛皮或其他材料油脂处理的制剂，但不包括以石油或从沥青矿物提取的油类为基本成分（按重量计不低于70%）的制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蛋白类物质；改性淀粉；胶；酶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杂项化学产品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3901-3921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塑料及其制品(3901-3921)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4001-4013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橡胶及其制品(4001-4013)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生皮（毛皮除外）及皮革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4301-4302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生毛皮（包括适合加工皮货用的头、尾、爪及其他块、片），但税目41.01、41.02或41.03的生皮除外;未缝制或已缝制（不加其他材料）的已鞣毛皮（包括头、尾、爪及其他块、片），但税目41.03的货品除外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4401-4413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木及木制品；木炭(4401-4413)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4501-4502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未加工或简单加工的天然软木；软木废料；碎的、粒状的或粉状的软木;天然软木，除去表皮或粗切成方形，或成长方块、正方块、板、片或条状（包括作塞子用的方块坯料）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木浆及其他纤维状纤维素浆；纸及纸板的废碎品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4802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书写、印刷或类似用途的未经涂布的纸及纸板、未打孔的穿孔卡片纸及穿孔纸带纸，成卷或成张矩形（包括正方形），任何尺寸，但税目48.01或48.03的纸除外；手工制纸及纸板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4804-4808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纸及纸板；纸浆、纸或纸板制品(4804-4808)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5001-5005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适于缫丝的蚕茧;生丝（未加捻）;废丝（包括不适于缫丝的蚕茧、废纱及回收纤维）;丝纱线（绢纺纱线除外），非供零售用;绢纺纱线，非供零售用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5101-5108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羊毛、动物细毛或粗毛；马毛纱线及其机织物(5101-5108)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5111-5113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粗梳羊毛或粗梳动物细毛的机织物;精梳羊毛或精梳动物细毛的机织物;动物粗毛或马毛的机织物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5201-5203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未梳的棉花;废棉（包括废棉纱线及回收纤维）;已梳的棉花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5205-5206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棉纱线（缝纫线除外），按重量计含棉量在85%及以上，非供零售用;棉纱线（缝纫线除外），按重量计含棉量在85%及以下，非供零售用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5208-5212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棉花(5208-5212)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其他植物纺织纤维；纸纱线及其机织物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5401-5405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化学纤维长丝(5401-5405)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5407-5408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合成纤维长丝纱线的机织物，包括税目54.04所列材料的机织物;人造纤维长丝纱线的机织物，包括税目54.05所列材料的机织物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5501-5510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化学纤维短纤(5501-5510)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5512-5516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化学纤维短纤(5512-5516)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絮胎、毡呢及无纺织物；特种纱线；线、绳、索、缆及其制品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6501-6502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毡呢制的帽坯、帽身及帽兜，未楦制成形，也未加帽边；毡呢制的圆帽片及制帽用的毡呢筒（包括裁开的毡呢筒）;编结的帽坯或用任何材料的条带拼制而成的帽坯，未楦制成形，也未加帽边、衬里或装饰物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6603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税目66.01或66.02所列物品的零件及装饰品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石料、石膏、水泥、石棉、云母及类似材料的制品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7001-7009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玻璃及其制品(7001-7009)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7101-7112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天然或养殖珍珠、宝石或半宝石、贵金属、包贵金属及其制品；仿首饰；硬币(7101-7112)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7301-7318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钢铁制品(7301-7318)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7401-7415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铜及其制品(7401-7415)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镍及其制品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7601-7614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铝及其制品(7601-7614)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锌及其制品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锡及其制品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其他贱金属、金属陶瓷及其制品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8201-8209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贱金属工具、器具、利口器、餐匙、餐叉及其零件(8201-8209)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8401-8413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核反应堆、锅炉、机器、机械器具及其零件(8401-8413)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8416-8417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使用液体燃料、粉状固体燃料或气体燃料的炉用燃烧器；机械加煤机，包括其机械炉蓖、机械出灰器及类似装置;非电热的工业或实验室用炉及烘箱，包括焚烧炉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8419-8421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温度变化处理材料的机器、装置及类似的实验室设备，例如，加热、烹煮、烘炒、蒸馏、精馏、消毒、灭菌、汽蒸、干燥、蒸发、气化、冷凝、冷却的及其设备，不论是否电热的（不包括税目85.14的炉，烘箱及其他设备），但家用的除外；非电热的快速热水器或贮备式热水器;砑光机或其他滚压机器及其滚筒，但加工金属或玻璃用的除外;离心机，包括离心干燥机；液体或气体的过滤、净化及其及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8423-8449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核反应堆、锅炉、机器、机械器具及其零件(8423-8449)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8453-8487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核反应堆、锅炉、机器、机械器具及其零件(8453-8487)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8501-8505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电机、电气设备及其零件；录音机及放声机、电视图像、声音的录制和重放设备及其零件、附件(8501-8505)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8507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蓄电池，包括隔板，不论是否矩形（包括正方形）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8511-8515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电机、电气设备及其零件；录音机及放声机、电视图像、声音的录制和重放设备及其零件、附件(8511-8515)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8529-8538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电机、电气设备及其零件；录音机及放声机、电视图像、声音的录制和重放设备及其零件、附件(8529-8538)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8540-8548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电机、电气设备及其零件；录音机及放声机、电视图像、声音的录制和重放设备及其零件、附件(8540-8548)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8803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税目88.01或88.02所列货品的零件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9001-9002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导纤维及光导纤维束；光缆，但税目85.44的货品除外；偏振材料制的片及板；未装配的各种材料制透镜（包括隐形眼镜片）、棱镜、反射镜及其他光学元件，但未经光学加工的玻璃制上述元件除外;已装配的各种材料制透镜、棱镜、反射镜及其他光学元件，作为仪器或装置的零件、配件，但未经光学加工的玻璃制上述元件除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9011-9018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光学、照相、电影、计量、检验、医疗或外科用仪器及设备、精密仪器及设备；上述物品的零件、附件(9011-9018)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9022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射线或α射线、β射线、γ射线的应用设备，不论是否用于医疗、外科、牙科或兽医，包括射线照相及射线治疗设备，X射线管及其他X射线发生器、高压发生器、控制板及控制台、荧光屏、检查或治疗用的桌、椅及类似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9024-9033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光学、照相、电影、计量、检验、医疗或外科用仪器及设备、精密仪器及设备；上述物品的零件、附件(9024-9033)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9108-9114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钟表及其零件(9108-9114)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9209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乐器的零件（例如百音盒的机械装置）、附件（例如，机械乐器用的卡片、盘及带卷）；节拍器、音叉及各种定音管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9606-9607</w:t>
            </w:r>
          </w:p>
        </w:tc>
        <w:tc>
          <w:tcPr>
            <w:tcW w:w="6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钮扣、揿扣、钮扣芯及钮扣和揿扣的其他零件；钮扣坯;拉链及其零件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50A69"/>
    <w:rsid w:val="21050A69"/>
    <w:rsid w:val="77E9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line="580" w:lineRule="exact"/>
      <w:ind w:firstLine="880" w:firstLineChars="200"/>
    </w:pPr>
    <w:rPr>
      <w:rFonts w:eastAsia="仿宋_GB2312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2023-03-10T07:15:00Z</dcterms:created>
  <dc:creator>墨晗</dc:creator>
  <cp:lastModifiedBy>墨晗</cp:lastModifiedBy>
  <dcterms:modified xsi:type="dcterms:W3CDTF">2023-03-10T07:21:38Z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8775070A60434F3D86618CA5FAC217D9</vt:lpwstr>
  </property>
</Properties>
</file>