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97" w:rightChars="46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附件2</w:t>
      </w:r>
    </w:p>
    <w:p>
      <w:pPr>
        <w:spacing w:line="600" w:lineRule="exact"/>
        <w:ind w:right="97" w:rightChars="46"/>
        <w:jc w:val="center"/>
        <w:rPr>
          <w:rFonts w:hint="eastAsia" w:ascii="仿宋_GB2312" w:hAnsi="ˎ̥" w:eastAsia="仿宋_GB2312"/>
          <w:color w:val="454545"/>
          <w:sz w:val="28"/>
          <w:szCs w:val="28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废止的行政规范性文件目录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7159"/>
        <w:gridCol w:w="2835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Times New Roman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Times New Roman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b/>
                <w:color w:val="000000"/>
                <w:kern w:val="0"/>
                <w:szCs w:val="21"/>
              </w:rPr>
              <w:t>文件名称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Times New Roman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b/>
                <w:color w:val="000000"/>
                <w:kern w:val="0"/>
                <w:szCs w:val="21"/>
              </w:rPr>
              <w:t>发文号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Times New Roman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Times New Roman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408"/>
              </w:tabs>
              <w:spacing w:line="240" w:lineRule="atLeast"/>
              <w:jc w:val="left"/>
              <w:rPr>
                <w:rFonts w:hint="eastAsia" w:ascii="仿宋_GB2312" w:hAnsi="Times New Roman" w:eastAsia="仿宋_GB2312" w:cs="宋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Cs w:val="21"/>
                <w:lang w:eastAsia="zh-CN"/>
              </w:rPr>
              <w:t>永嘉县卫生和计划生育局 永嘉县财政局关于印发《永嘉县基本公共卫生服务项目补助资金使用指导意见》的通知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Cs w:val="21"/>
                <w:lang w:eastAsia="zh-CN"/>
              </w:rPr>
              <w:tab/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Times New Roman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Cs w:val="21"/>
                <w:lang w:eastAsia="zh-CN"/>
              </w:rPr>
              <w:t>永卫发〔2016〕247号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Times New Roman" w:eastAsia="仿宋_GB2312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210" w:firstLineChars="100"/>
              <w:jc w:val="left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Cs w:val="21"/>
              </w:rPr>
              <w:tab/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Cs w:val="21"/>
              </w:rPr>
              <w:t>关于规范全县免费计划生育技术服务项目的通知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Cs w:val="21"/>
              </w:rPr>
              <w:tab/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Cs w:val="21"/>
              </w:rPr>
              <w:t>永卫发〔2019〕162号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Times New Roman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Cs w:val="21"/>
              </w:rPr>
              <w:t xml:space="preserve"> 2</w:t>
            </w:r>
          </w:p>
        </w:tc>
        <w:tc>
          <w:tcPr>
            <w:tcW w:w="7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 xml:space="preserve">    关于公布行政规范性文件清理结果的通知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Cs w:val="21"/>
              </w:rPr>
              <w:t>永卫发〔2021〕97号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rPr>
                <w:rFonts w:hint="eastAsia" w:ascii="仿宋_GB2312" w:hAnsi="Times New Roman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rPr>
                <w:rFonts w:hint="eastAsia" w:ascii="仿宋_GB2312" w:hAnsi="Times New Roman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rPr>
                <w:rFonts w:hint="eastAsia" w:ascii="仿宋_GB2312" w:hAnsi="Times New Roman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rPr>
                <w:rFonts w:hint="eastAsia" w:ascii="仿宋_GB2312" w:hAnsi="Times New Roman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939"/>
              </w:tabs>
              <w:adjustRightInd w:val="0"/>
              <w:spacing w:line="340" w:lineRule="exact"/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rPr>
                <w:rFonts w:hint="eastAsia" w:ascii="仿宋_GB2312" w:hAnsi="仿宋" w:eastAsia="仿宋_GB2312" w:cs="仿宋"/>
                <w:snapToGrid w:val="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rPr>
                <w:rFonts w:hint="eastAsia" w:ascii="仿宋_GB2312" w:hAnsi="仿宋" w:eastAsia="仿宋_GB2312" w:cs="仿宋"/>
                <w:snapToGrid w:val="0"/>
                <w:kern w:val="0"/>
                <w:szCs w:val="21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rPr>
                <w:rFonts w:hint="eastAsia" w:ascii="仿宋_GB2312" w:hAnsi="Times New Roman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rPr>
                <w:rFonts w:hint="eastAsia" w:ascii="仿宋_GB2312" w:hAnsi="Times New Roman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7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rPr>
                <w:rFonts w:hint="eastAsia" w:ascii="仿宋_GB2312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7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rPr>
                <w:rFonts w:hint="eastAsia" w:ascii="仿宋_GB2312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7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rPr>
                <w:rFonts w:hint="eastAsia" w:ascii="仿宋_GB2312" w:hAnsi="Times New Roman" w:eastAsia="仿宋_GB2312" w:cs="Times New Roman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rPr>
                <w:rFonts w:hint="eastAsia" w:ascii="仿宋_GB2312" w:hAnsi="Times New Roman" w:eastAsia="仿宋_GB2312" w:cs="Times New Roman"/>
                <w:szCs w:val="21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rPr>
                <w:rFonts w:hint="eastAsia" w:ascii="仿宋_GB2312" w:hAnsi="Times New Roman" w:eastAsia="仿宋_GB2312" w:cs="Times New Roman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5MGIyMTkwNTUzOWY3YzFlNmNjNTVlMmViMjExY2IifQ=="/>
  </w:docVars>
  <w:rsids>
    <w:rsidRoot w:val="5BEA1B2B"/>
    <w:rsid w:val="5BEA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2022-07-05T07:23:00Z</dcterms:created>
  <dc:creator>DawmLx</dc:creator>
  <cp:lastModifiedBy>DawmLx</cp:lastModifiedBy>
  <dcterms:modified xsi:type="dcterms:W3CDTF">2022-07-05T07:23:30Z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A2F7D7A72F704962AF71C0DE83DB087E</vt:lpwstr>
  </property>
</Properties>
</file>