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highlight w:val="none"/>
          <w:lang w:eastAsia="zh-CN"/>
        </w:rPr>
        <w:t>附件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highlight w:val="none"/>
          <w:lang w:val="en-US" w:eastAsia="zh-CN"/>
        </w:rPr>
      </w:pPr>
    </w:p>
    <w:tbl>
      <w:tblPr>
        <w:tblStyle w:val="4"/>
        <w:tblW w:w="1360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480"/>
        <w:gridCol w:w="1320"/>
        <w:gridCol w:w="1080"/>
        <w:gridCol w:w="1598"/>
        <w:gridCol w:w="2264"/>
        <w:gridCol w:w="1977"/>
        <w:gridCol w:w="996"/>
        <w:gridCol w:w="1350"/>
        <w:gridCol w:w="41"/>
        <w:gridCol w:w="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年度永嘉县重点展会项目推荐表（境外）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60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填表单位（盖章）：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展览会名称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举办地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展会情况简介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推荐理由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计划展位数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（永嘉）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sz w:val="24"/>
              </w:rPr>
              <w:t>展会类别</w:t>
            </w:r>
          </w:p>
        </w:tc>
        <w:tc>
          <w:tcPr>
            <w:tcW w:w="8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年度永嘉县重点展会项目推荐表（境内）</w:t>
            </w:r>
          </w:p>
          <w:p>
            <w:pPr>
              <w:widowControl/>
              <w:jc w:val="both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填表单位（盖章）：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展览会名称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举办地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展会情况简介</w:t>
            </w:r>
          </w:p>
        </w:tc>
        <w:tc>
          <w:tcPr>
            <w:tcW w:w="1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推荐理由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计划展位数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（永嘉）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sz w:val="24"/>
              </w:rPr>
              <w:t>展会类别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ZDI4MDhjNThhM2JjZmY2ZmNkY2U4YTViYzkzOWQifQ=="/>
  </w:docVars>
  <w:rsids>
    <w:rsidRoot w:val="4CC426AC"/>
    <w:rsid w:val="4CC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176</Characters>
  <Lines>0</Lines>
  <Paragraphs>0</Paragraphs>
  <TotalTime>0</TotalTime>
  <ScaleCrop>false</ScaleCrop>
  <LinksUpToDate>false</LinksUpToDate>
  <CharactersWithSpaces>226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2023-01-31T07:46:00Z</dcterms:created>
  <dc:creator>Lymm</dc:creator>
  <cp:lastModifiedBy>Lymm</cp:lastModifiedBy>
  <dcterms:modified xsi:type="dcterms:W3CDTF">2023-01-31T07:46:48Z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6EC7A538949C4E998E184D1A155443DA</vt:lpwstr>
  </property>
</Properties>
</file>