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0"/>
          <w:szCs w:val="30"/>
        </w:rPr>
        <w:t>.1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永嘉县工业类项目指导性控制指标</w:t>
      </w:r>
    </w:p>
    <w:tbl>
      <w:tblPr>
        <w:tblStyle w:val="8"/>
        <w:tblW w:w="13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268"/>
        <w:gridCol w:w="2268"/>
        <w:gridCol w:w="1443"/>
        <w:gridCol w:w="1817"/>
        <w:gridCol w:w="1559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tblHeader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行业分类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固定资产投资强度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（万元/亩）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亩均税收（万元/亩）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容积率</w:t>
            </w:r>
          </w:p>
        </w:tc>
        <w:tc>
          <w:tcPr>
            <w:tcW w:w="18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单位能耗增加值(万元/吨标煤）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单位排放增加值（万元/吨）</w:t>
            </w:r>
          </w:p>
        </w:tc>
        <w:tc>
          <w:tcPr>
            <w:tcW w:w="17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研发经费支出占主营收入比例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农副产业加工业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≥15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≥1.2</w:t>
            </w:r>
          </w:p>
        </w:tc>
        <w:tc>
          <w:tcPr>
            <w:tcW w:w="1817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≥3.0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≥293</w:t>
            </w:r>
          </w:p>
        </w:tc>
        <w:tc>
          <w:tcPr>
            <w:tcW w:w="1784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食品制造业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≥1.2</w:t>
            </w:r>
          </w:p>
        </w:tc>
        <w:tc>
          <w:tcPr>
            <w:tcW w:w="1817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≥3.9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≥719</w:t>
            </w:r>
          </w:p>
        </w:tc>
        <w:tc>
          <w:tcPr>
            <w:tcW w:w="1784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纺织业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≥20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≥1.2</w:t>
            </w:r>
          </w:p>
        </w:tc>
        <w:tc>
          <w:tcPr>
            <w:tcW w:w="1817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≥3.0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≥222</w:t>
            </w:r>
          </w:p>
        </w:tc>
        <w:tc>
          <w:tcPr>
            <w:tcW w:w="1784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纺织服装鞋帽制造业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≥1.4</w:t>
            </w:r>
          </w:p>
        </w:tc>
        <w:tc>
          <w:tcPr>
            <w:tcW w:w="1817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≥9.7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≥2908</w:t>
            </w:r>
          </w:p>
        </w:tc>
        <w:tc>
          <w:tcPr>
            <w:tcW w:w="1784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皮革、毛皮、羽毛（绒）及其制造业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≥1.4</w:t>
            </w:r>
          </w:p>
        </w:tc>
        <w:tc>
          <w:tcPr>
            <w:tcW w:w="1817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≥7.4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≥2002</w:t>
            </w:r>
          </w:p>
        </w:tc>
        <w:tc>
          <w:tcPr>
            <w:tcW w:w="1784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家具制造业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≥25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≥1.2</w:t>
            </w:r>
          </w:p>
        </w:tc>
        <w:tc>
          <w:tcPr>
            <w:tcW w:w="1817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≥10.8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≥15901</w:t>
            </w:r>
          </w:p>
        </w:tc>
        <w:tc>
          <w:tcPr>
            <w:tcW w:w="1784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造纸及纸制造品业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≥25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≥1.0</w:t>
            </w:r>
          </w:p>
        </w:tc>
        <w:tc>
          <w:tcPr>
            <w:tcW w:w="1817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≥3.0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≥238</w:t>
            </w:r>
          </w:p>
        </w:tc>
        <w:tc>
          <w:tcPr>
            <w:tcW w:w="1784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印刷业和记录媒介复制业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≥25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≥1.2</w:t>
            </w:r>
          </w:p>
        </w:tc>
        <w:tc>
          <w:tcPr>
            <w:tcW w:w="1817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≥3.08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≥936</w:t>
            </w:r>
          </w:p>
        </w:tc>
        <w:tc>
          <w:tcPr>
            <w:tcW w:w="1784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工艺品、文教体育用品制造业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≥25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≥1.2</w:t>
            </w:r>
          </w:p>
        </w:tc>
        <w:tc>
          <w:tcPr>
            <w:tcW w:w="1817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≥5.39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≥9258</w:t>
            </w:r>
          </w:p>
        </w:tc>
        <w:tc>
          <w:tcPr>
            <w:tcW w:w="1784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塑料制品业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≥25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≥1.1</w:t>
            </w:r>
          </w:p>
        </w:tc>
        <w:tc>
          <w:tcPr>
            <w:tcW w:w="18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≥3.0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≥666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非金属矿物制品业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≥0.8</w:t>
            </w:r>
          </w:p>
        </w:tc>
        <w:tc>
          <w:tcPr>
            <w:tcW w:w="18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≥3.0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≥57</w:t>
            </w:r>
          </w:p>
        </w:tc>
        <w:tc>
          <w:tcPr>
            <w:tcW w:w="1784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石油加工、炼焦及核燃料加工业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≥340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≥180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≥0.6</w:t>
            </w:r>
          </w:p>
        </w:tc>
        <w:tc>
          <w:tcPr>
            <w:tcW w:w="1817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≥3.0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≥341</w:t>
            </w:r>
          </w:p>
        </w:tc>
        <w:tc>
          <w:tcPr>
            <w:tcW w:w="1784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化学原料及化学制品制造业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≥340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≥0.7</w:t>
            </w:r>
          </w:p>
        </w:tc>
        <w:tc>
          <w:tcPr>
            <w:tcW w:w="1817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≥3.0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≥301</w:t>
            </w:r>
          </w:p>
        </w:tc>
        <w:tc>
          <w:tcPr>
            <w:tcW w:w="1784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橡胶制品业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≥340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≥25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≥1.1</w:t>
            </w:r>
          </w:p>
        </w:tc>
        <w:tc>
          <w:tcPr>
            <w:tcW w:w="18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≥3.0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≥666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金属制品业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≥340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≥25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≥1.0</w:t>
            </w:r>
          </w:p>
        </w:tc>
        <w:tc>
          <w:tcPr>
            <w:tcW w:w="18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≥3.4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≥758</w:t>
            </w:r>
          </w:p>
        </w:tc>
        <w:tc>
          <w:tcPr>
            <w:tcW w:w="1784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黑色金属冶炼及压延加工业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≥400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≥25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≥0.7</w:t>
            </w:r>
          </w:p>
        </w:tc>
        <w:tc>
          <w:tcPr>
            <w:tcW w:w="18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≥3.0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≥171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有色金属冶炼及压延加工业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≥400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≥0.7</w:t>
            </w:r>
          </w:p>
        </w:tc>
        <w:tc>
          <w:tcPr>
            <w:tcW w:w="18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≥3.0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≥1004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通用设备制造业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≥400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≥1.0</w:t>
            </w:r>
          </w:p>
        </w:tc>
        <w:tc>
          <w:tcPr>
            <w:tcW w:w="18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≥5170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专用设备制造业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≥400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≥1.0</w:t>
            </w:r>
          </w:p>
        </w:tc>
        <w:tc>
          <w:tcPr>
            <w:tcW w:w="18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≥7.4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≥10330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仪器仪表及文化、办公用机械制造业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≥400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≥50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ind w:firstLine="210" w:firstLineChars="100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≥1.3</w:t>
            </w:r>
          </w:p>
        </w:tc>
        <w:tc>
          <w:tcPr>
            <w:tcW w:w="18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≥8.9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≥21376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电气机械及器材制造业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≥400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≥35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≥1.1</w:t>
            </w:r>
          </w:p>
        </w:tc>
        <w:tc>
          <w:tcPr>
            <w:tcW w:w="18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≥6.3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≥10996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交通运输设备制造业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≥500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≥25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≥1.0</w:t>
            </w:r>
          </w:p>
        </w:tc>
        <w:tc>
          <w:tcPr>
            <w:tcW w:w="18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≥7.7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≥3501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医药制造业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≥500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≥45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≥1.0</w:t>
            </w:r>
          </w:p>
        </w:tc>
        <w:tc>
          <w:tcPr>
            <w:tcW w:w="18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≥4.3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≥1166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化学纤维制造业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≥500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≥25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≥1.0</w:t>
            </w:r>
          </w:p>
        </w:tc>
        <w:tc>
          <w:tcPr>
            <w:tcW w:w="18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≥3.0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≥256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通信设备、计算机及其他电子设备制造业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≥550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≥50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≥1.3</w:t>
            </w:r>
          </w:p>
        </w:tc>
        <w:tc>
          <w:tcPr>
            <w:tcW w:w="18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≥5803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≥4.4</w:t>
            </w:r>
          </w:p>
        </w:tc>
      </w:tr>
    </w:tbl>
    <w:p>
      <w:pPr>
        <w:spacing w:line="560" w:lineRule="exact"/>
        <w:ind w:firstLine="420" w:firstLineChars="200"/>
        <w:rPr>
          <w:rFonts w:ascii="仿宋_GB2312" w:hAnsi="仿宋" w:eastAsia="仿宋_GB2312"/>
          <w:bCs/>
          <w:szCs w:val="21"/>
        </w:rPr>
        <w:sectPr>
          <w:footerReference r:id="rId3" w:type="default"/>
          <w:footerReference r:id="rId4" w:type="even"/>
          <w:pgSz w:w="16838" w:h="11906" w:orient="landscape"/>
          <w:pgMar w:top="1587" w:right="1757" w:bottom="1587" w:left="1871" w:header="851" w:footer="992" w:gutter="0"/>
          <w:pgNumType w:fmt="numberInDash"/>
          <w:cols w:space="0" w:num="1"/>
          <w:rtlGutter w:val="0"/>
          <w:docGrid w:type="linesAndChars" w:linePitch="312" w:charSpace="0"/>
        </w:sectPr>
      </w:pPr>
      <w:r>
        <w:rPr>
          <w:rFonts w:hint="eastAsia" w:ascii="仿宋_GB2312" w:hAnsi="仿宋" w:eastAsia="仿宋_GB2312"/>
          <w:bCs/>
          <w:szCs w:val="21"/>
        </w:rPr>
        <w:t>准入项目控制性指标须达到《永嘉县工业类项目指导性控制指标》标准。</w:t>
      </w:r>
    </w:p>
    <w:p>
      <w:pPr>
        <w:pStyle w:val="3"/>
        <w:spacing w:after="0" w:line="560" w:lineRule="exact"/>
        <w:ind w:left="210" w:leftChars="100" w:right="210" w:rightChars="100"/>
        <w:rPr>
          <w:rFonts w:ascii="仿宋_GB2312" w:eastAsia="仿宋_GB2312"/>
          <w:bCs/>
          <w:color w:val="000000"/>
          <w:sz w:val="28"/>
          <w:szCs w:val="28"/>
        </w:rPr>
      </w:pPr>
    </w:p>
    <w:sectPr>
      <w:pgSz w:w="16838" w:h="11906" w:orient="landscape"/>
      <w:pgMar w:top="1587" w:right="1757" w:bottom="1587" w:left="1871" w:header="851" w:footer="992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210" w:right="210" w:rightChars="100" w:firstLine="560"/>
                            <w:rPr>
                              <w:rStyle w:val="10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right="210" w:rightChars="100" w:firstLine="560"/>
                      <w:rPr>
                        <w:rStyle w:val="10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right="210" w:rightChars="100"/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210" w:rightChars="100"/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1"/>
  <w:bordersDoNotSurroundFooter w:val="1"/>
  <w:doNotTrackMoves/>
  <w:documentProtection w:enforcement="0"/>
  <w:defaultTabStop w:val="420"/>
  <w:evenAndOddHeaders w:val="1"/>
  <w:drawingGridHorizontalSpacing w:val="210"/>
  <w:drawingGridVerticalSpacing w:val="156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A2"/>
    <w:rsid w:val="000128BA"/>
    <w:rsid w:val="00023A9A"/>
    <w:rsid w:val="00073FD4"/>
    <w:rsid w:val="000757A5"/>
    <w:rsid w:val="0007757A"/>
    <w:rsid w:val="000A33F5"/>
    <w:rsid w:val="000B76A4"/>
    <w:rsid w:val="000B7D35"/>
    <w:rsid w:val="000C577E"/>
    <w:rsid w:val="000D6D75"/>
    <w:rsid w:val="000E12B2"/>
    <w:rsid w:val="000E2803"/>
    <w:rsid w:val="00100322"/>
    <w:rsid w:val="00110A1E"/>
    <w:rsid w:val="001211B4"/>
    <w:rsid w:val="0017058C"/>
    <w:rsid w:val="00177AC2"/>
    <w:rsid w:val="00177EB4"/>
    <w:rsid w:val="001A01DB"/>
    <w:rsid w:val="001A44FC"/>
    <w:rsid w:val="001D68BB"/>
    <w:rsid w:val="001E1DA5"/>
    <w:rsid w:val="001E23D7"/>
    <w:rsid w:val="001F70EF"/>
    <w:rsid w:val="001F72F0"/>
    <w:rsid w:val="002019B1"/>
    <w:rsid w:val="00206BF0"/>
    <w:rsid w:val="00226A02"/>
    <w:rsid w:val="00276B37"/>
    <w:rsid w:val="00277AA2"/>
    <w:rsid w:val="0029211D"/>
    <w:rsid w:val="002B34C6"/>
    <w:rsid w:val="002C2DC1"/>
    <w:rsid w:val="002C40F5"/>
    <w:rsid w:val="002E3B0F"/>
    <w:rsid w:val="002F30D7"/>
    <w:rsid w:val="00326CFF"/>
    <w:rsid w:val="003476BA"/>
    <w:rsid w:val="00352DDE"/>
    <w:rsid w:val="00366C31"/>
    <w:rsid w:val="00381675"/>
    <w:rsid w:val="003907C4"/>
    <w:rsid w:val="003910A5"/>
    <w:rsid w:val="003A5C3C"/>
    <w:rsid w:val="003B361F"/>
    <w:rsid w:val="003C20C6"/>
    <w:rsid w:val="003C4571"/>
    <w:rsid w:val="003D5E9B"/>
    <w:rsid w:val="003F2DBB"/>
    <w:rsid w:val="004075BA"/>
    <w:rsid w:val="004207DD"/>
    <w:rsid w:val="0042253F"/>
    <w:rsid w:val="00440410"/>
    <w:rsid w:val="004516CB"/>
    <w:rsid w:val="0046576E"/>
    <w:rsid w:val="004732C0"/>
    <w:rsid w:val="0048209D"/>
    <w:rsid w:val="004B1FA6"/>
    <w:rsid w:val="004B40AF"/>
    <w:rsid w:val="004C7663"/>
    <w:rsid w:val="004E1A63"/>
    <w:rsid w:val="004F04F5"/>
    <w:rsid w:val="004F27DE"/>
    <w:rsid w:val="004F4F8E"/>
    <w:rsid w:val="00507A5A"/>
    <w:rsid w:val="005173AC"/>
    <w:rsid w:val="00534845"/>
    <w:rsid w:val="005352D1"/>
    <w:rsid w:val="005573C6"/>
    <w:rsid w:val="00564092"/>
    <w:rsid w:val="005C62BD"/>
    <w:rsid w:val="0060078B"/>
    <w:rsid w:val="00616D8D"/>
    <w:rsid w:val="00617863"/>
    <w:rsid w:val="00631CCA"/>
    <w:rsid w:val="00633CE4"/>
    <w:rsid w:val="00657132"/>
    <w:rsid w:val="0067442C"/>
    <w:rsid w:val="006B6DDF"/>
    <w:rsid w:val="006D7688"/>
    <w:rsid w:val="00702B6D"/>
    <w:rsid w:val="00707CDC"/>
    <w:rsid w:val="0073048D"/>
    <w:rsid w:val="00744DF4"/>
    <w:rsid w:val="00771C3B"/>
    <w:rsid w:val="00781A2A"/>
    <w:rsid w:val="00782250"/>
    <w:rsid w:val="007F163D"/>
    <w:rsid w:val="008014A2"/>
    <w:rsid w:val="00804616"/>
    <w:rsid w:val="008054BE"/>
    <w:rsid w:val="0083692E"/>
    <w:rsid w:val="00841880"/>
    <w:rsid w:val="0086154B"/>
    <w:rsid w:val="00861B5C"/>
    <w:rsid w:val="00896F1F"/>
    <w:rsid w:val="008C6631"/>
    <w:rsid w:val="008D1711"/>
    <w:rsid w:val="008D677C"/>
    <w:rsid w:val="008D6877"/>
    <w:rsid w:val="008E5912"/>
    <w:rsid w:val="008F2182"/>
    <w:rsid w:val="009241E8"/>
    <w:rsid w:val="00942555"/>
    <w:rsid w:val="0094522B"/>
    <w:rsid w:val="0095703C"/>
    <w:rsid w:val="0097607D"/>
    <w:rsid w:val="00991FD7"/>
    <w:rsid w:val="0099674A"/>
    <w:rsid w:val="009A3678"/>
    <w:rsid w:val="009D090F"/>
    <w:rsid w:val="009D328B"/>
    <w:rsid w:val="009F0A24"/>
    <w:rsid w:val="009F3F2C"/>
    <w:rsid w:val="009F7E7F"/>
    <w:rsid w:val="00A31B41"/>
    <w:rsid w:val="00A8415A"/>
    <w:rsid w:val="00AA021C"/>
    <w:rsid w:val="00AB5FC9"/>
    <w:rsid w:val="00AC694D"/>
    <w:rsid w:val="00AD5FD7"/>
    <w:rsid w:val="00AE378A"/>
    <w:rsid w:val="00AF25BB"/>
    <w:rsid w:val="00AF3410"/>
    <w:rsid w:val="00B3136C"/>
    <w:rsid w:val="00B4026D"/>
    <w:rsid w:val="00B70484"/>
    <w:rsid w:val="00B96A04"/>
    <w:rsid w:val="00BA35A8"/>
    <w:rsid w:val="00BA65D4"/>
    <w:rsid w:val="00BC588F"/>
    <w:rsid w:val="00BE6A8C"/>
    <w:rsid w:val="00BF6CD6"/>
    <w:rsid w:val="00C0097C"/>
    <w:rsid w:val="00C031B7"/>
    <w:rsid w:val="00C15DC7"/>
    <w:rsid w:val="00C65BCD"/>
    <w:rsid w:val="00C710B3"/>
    <w:rsid w:val="00CC1A66"/>
    <w:rsid w:val="00CC34E1"/>
    <w:rsid w:val="00CC5DF4"/>
    <w:rsid w:val="00CD668B"/>
    <w:rsid w:val="00CF753D"/>
    <w:rsid w:val="00D03A95"/>
    <w:rsid w:val="00D10C8F"/>
    <w:rsid w:val="00D1679F"/>
    <w:rsid w:val="00D466E1"/>
    <w:rsid w:val="00D53570"/>
    <w:rsid w:val="00D54465"/>
    <w:rsid w:val="00D728AF"/>
    <w:rsid w:val="00D96C6B"/>
    <w:rsid w:val="00DA3A76"/>
    <w:rsid w:val="00DC5A22"/>
    <w:rsid w:val="00DD25AD"/>
    <w:rsid w:val="00DF4489"/>
    <w:rsid w:val="00DF4B1D"/>
    <w:rsid w:val="00DF5AD8"/>
    <w:rsid w:val="00E152F1"/>
    <w:rsid w:val="00E3064C"/>
    <w:rsid w:val="00E43695"/>
    <w:rsid w:val="00E702A7"/>
    <w:rsid w:val="00E708DD"/>
    <w:rsid w:val="00E80577"/>
    <w:rsid w:val="00E81B47"/>
    <w:rsid w:val="00E86601"/>
    <w:rsid w:val="00E94BF4"/>
    <w:rsid w:val="00EA0A3A"/>
    <w:rsid w:val="00EA4FEB"/>
    <w:rsid w:val="00EC2432"/>
    <w:rsid w:val="00EC478C"/>
    <w:rsid w:val="00ED0A18"/>
    <w:rsid w:val="00EE5D69"/>
    <w:rsid w:val="00EF4694"/>
    <w:rsid w:val="00F248E0"/>
    <w:rsid w:val="00F2494C"/>
    <w:rsid w:val="00F33FDB"/>
    <w:rsid w:val="00F51903"/>
    <w:rsid w:val="00F62A3E"/>
    <w:rsid w:val="00F82353"/>
    <w:rsid w:val="00FB4963"/>
    <w:rsid w:val="00FD0FE8"/>
    <w:rsid w:val="00FF2EB5"/>
    <w:rsid w:val="01895D15"/>
    <w:rsid w:val="06C22823"/>
    <w:rsid w:val="0C57779F"/>
    <w:rsid w:val="0F023EB7"/>
    <w:rsid w:val="21E045A0"/>
    <w:rsid w:val="2472052C"/>
    <w:rsid w:val="414D6999"/>
    <w:rsid w:val="425B2022"/>
    <w:rsid w:val="531C4E79"/>
    <w:rsid w:val="57283410"/>
    <w:rsid w:val="578D526F"/>
    <w:rsid w:val="61464926"/>
    <w:rsid w:val="7327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nhideWhenUsed/>
    <w:qFormat/>
    <w:uiPriority w:val="99"/>
    <w:pPr>
      <w:spacing w:after="120"/>
    </w:pPr>
  </w:style>
  <w:style w:type="paragraph" w:styleId="3">
    <w:name w:val="Body Text Indent"/>
    <w:basedOn w:val="1"/>
    <w:link w:val="17"/>
    <w:qFormat/>
    <w:uiPriority w:val="0"/>
    <w:pPr>
      <w:spacing w:after="120"/>
      <w:ind w:left="200" w:leftChars="200"/>
    </w:pPr>
    <w:rPr>
      <w:rFonts w:ascii="宋体" w:hAnsi="宋体"/>
      <w:szCs w:val="24"/>
    </w:rPr>
  </w:style>
  <w:style w:type="paragraph" w:styleId="4">
    <w:name w:val="Balloon Text"/>
    <w:basedOn w:val="1"/>
    <w:link w:val="11"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Body Text First Indent"/>
    <w:basedOn w:val="2"/>
    <w:link w:val="16"/>
    <w:qFormat/>
    <w:uiPriority w:val="0"/>
    <w:pPr>
      <w:spacing w:after="0"/>
      <w:ind w:firstLine="420" w:firstLineChars="100"/>
    </w:pPr>
    <w:rPr>
      <w:rFonts w:ascii="宋体" w:hAnsi="宋体" w:cs="宋体"/>
      <w:sz w:val="32"/>
      <w:szCs w:val="32"/>
      <w:lang w:val="zh-CN" w:bidi="zh-CN"/>
    </w:rPr>
  </w:style>
  <w:style w:type="character" w:styleId="10">
    <w:name w:val="page number"/>
    <w:qFormat/>
    <w:uiPriority w:val="0"/>
  </w:style>
  <w:style w:type="character" w:customStyle="1" w:styleId="11">
    <w:name w:val="批注框文本 Char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页脚 Char"/>
    <w:link w:val="5"/>
    <w:qFormat/>
    <w:locked/>
    <w:uiPriority w:val="0"/>
    <w:rPr>
      <w:rFonts w:cs="Times New Roman"/>
      <w:sz w:val="18"/>
    </w:rPr>
  </w:style>
  <w:style w:type="character" w:customStyle="1" w:styleId="13">
    <w:name w:val="页眉 Char"/>
    <w:link w:val="6"/>
    <w:qFormat/>
    <w:locked/>
    <w:uiPriority w:val="99"/>
    <w:rPr>
      <w:rFonts w:cs="Times New Roman"/>
      <w:sz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character" w:customStyle="1" w:styleId="15">
    <w:name w:val="正文文本 Char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正文首行缩进 Char"/>
    <w:link w:val="7"/>
    <w:qFormat/>
    <w:uiPriority w:val="0"/>
    <w:rPr>
      <w:rFonts w:ascii="宋体" w:hAnsi="宋体" w:cs="宋体"/>
      <w:kern w:val="2"/>
      <w:sz w:val="32"/>
      <w:szCs w:val="32"/>
      <w:lang w:val="zh-CN" w:bidi="zh-CN"/>
    </w:rPr>
  </w:style>
  <w:style w:type="character" w:customStyle="1" w:styleId="17">
    <w:name w:val="正文文本缩进 Char"/>
    <w:link w:val="3"/>
    <w:qFormat/>
    <w:uiPriority w:val="0"/>
    <w:rPr>
      <w:rFonts w:ascii="宋体" w:hAnsi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tuxin</Company>
  <Pages>16</Pages>
  <Words>991</Words>
  <Characters>5651</Characters>
  <Lines>47</Lines>
  <Paragraphs>13</Paragraphs>
  <TotalTime>143</TotalTime>
  <ScaleCrop>false</ScaleCrop>
  <LinksUpToDate>false</LinksUpToDate>
  <CharactersWithSpaces>6629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2021-05-28T08:27:00Z</dcterms:created>
  <dc:creator>YJXFB</dc:creator>
  <cp:lastModifiedBy>栩缑</cp:lastModifiedBy>
  <cp:lastPrinted>2021-06-28T08:42:00Z</cp:lastPrinted>
  <dcterms:modified xsi:type="dcterms:W3CDTF">2021-07-02T10:52:47Z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D87DD5ADF71B4AB78F10EFEC5379DC18</vt:lpwstr>
  </property>
</Properties>
</file>