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39" w:type="dxa"/>
        <w:jc w:val="center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665"/>
        <w:gridCol w:w="9"/>
        <w:gridCol w:w="1063"/>
        <w:gridCol w:w="353"/>
        <w:gridCol w:w="308"/>
        <w:gridCol w:w="951"/>
        <w:gridCol w:w="775"/>
        <w:gridCol w:w="426"/>
        <w:gridCol w:w="832"/>
        <w:gridCol w:w="97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批准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日期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供养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方式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人口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月保障金(元)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季保障金(元)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瓯北半岭村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黄永旺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73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2006/1/1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瓯北黄田岙村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厉真有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2004/1/1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瓯北岭下村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魏啊柳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83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2006/1/1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大嶂村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余洪贤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78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2003/1/1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户院挂钩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东樟村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陈玉伦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81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2002/7/1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荣庄村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麻彩连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71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2001/1/1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河口岙村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张秀昆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2001/1/1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荣庄村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张宝成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76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2001/1/1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西叶村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叶际听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男</w:t>
            </w:r>
            <w:bookmarkStart w:id="0" w:name="_GoBack"/>
            <w:bookmarkEnd w:id="0"/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78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2004/12/1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东坦头村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黄方叨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73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2017/11/1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right="-64" w:rightChars="-20"/>
              <w:jc w:val="left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 xml:space="preserve"> 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东嶂村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陈齐坚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69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2018/5/1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right="-64" w:rightChars="-20" w:firstLine="105" w:firstLineChars="50"/>
              <w:jc w:val="left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东嶂村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陈宝雷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62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2018/6/1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right="-64" w:rightChars="-20" w:firstLine="105" w:firstLineChars="50"/>
              <w:jc w:val="left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乌牛敬老院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东嶂村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金利明</w:t>
            </w:r>
          </w:p>
        </w:tc>
        <w:tc>
          <w:tcPr>
            <w:tcW w:w="35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73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2018/10/1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w w:val="8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w w:val="80"/>
                <w:kern w:val="0"/>
                <w:sz w:val="21"/>
                <w:szCs w:val="21"/>
              </w:rPr>
              <w:t>在院供养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ind w:right="-64" w:rightChars="-20" w:firstLine="105" w:firstLineChars="50"/>
              <w:jc w:val="left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1204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outlineLvl w:val="1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3612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2019-09-26T02:28:20Z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